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12" w:rsidRDefault="006B551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ФЕДЕРАЛЬНАЯ СЛУЖБА ПО НАДЗОРУ В СФЕРЕ ЗАЩИТЫ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ПРАВ ПОТРЕБИТЕЛЕЙ И БЛАГОПОЛУЧИЯ ЧЕЛОВЕКА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N 02/16587-2020-24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МИНИСТЕРСТВО ПРОСВЕЩЕНИЯ РОССИЙСКОЙ ФЕДЕРАЦИИ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N ГД-1192/03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ПИСЬМО</w:t>
      </w:r>
      <w:r w:rsidR="00F15FEA">
        <w:rPr>
          <w:rFonts w:ascii="Times New Roman" w:eastAsia="Times New Roman" w:hAnsi="Times New Roman" w:cs="Times New Roman"/>
          <w:sz w:val="24"/>
        </w:rPr>
        <w:t xml:space="preserve"> </w:t>
      </w:r>
      <w:r w:rsidRPr="000F7D82">
        <w:rPr>
          <w:rFonts w:ascii="Times New Roman" w:eastAsia="Times New Roman" w:hAnsi="Times New Roman" w:cs="Times New Roman"/>
          <w:sz w:val="24"/>
        </w:rPr>
        <w:t>от 12 августа 2020 года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 ОРГАНИЗАЦИИ РАБОТЫ ОБЩЕОБРАЗОВАТЕЛЬНЫХ ОРГАНИЗАЦИЙ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Предстоящий новый учебный год имеет особенности в связи с эпидемиологической ситуацией по распространению новой коронавирусной инфекции COVID-19.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коронавирусной инфекции (COVID-19).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 мерах сохранения здоровья, о мерах профилактики и снижения рисков распространения новой коронавирусной инфекции (COVID-19);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целях минимизации рисков распространения COVID-19 по поручению Президента Российской Федерации Роспотребнадзором совместно с Минпросвещения России разработаны и утверждены санитарные правила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которые устанавливают требования к особому режиму работы в том числе образовательных организаций для детей и молодежи в условиях распространения новой коронавирусной инфекции.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уведомление не позднее чем за 1 рабочий день территориального органа Роспотребнадзора о дате начала образовательного процесса;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проведение генеральной уборки перед открытием организаций;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lastRenderedPageBreak/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создание условий для соблюдения правил личной гигиены (наличие мыла и одноразовых полотенец или электрополотенец в умывальниках, туалетной бумаги в туалетных комнатах);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использование средств индивидуальной защиты (маски и перчатки) персоналом пищеблоков;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Обращаем внимание, что в отношении общеобразовательных организаций санитарно-эпидемиологические требования установлены СанПиН 2.4.2.2821-10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1, 2 </w:t>
      </w:r>
      <w:r w:rsidRPr="000F7D82">
        <w:rPr>
          <w:rFonts w:ascii="Times New Roman" w:eastAsia="Times New Roman" w:hAnsi="Times New Roman" w:cs="Times New Roman"/>
          <w:sz w:val="24"/>
        </w:rPr>
        <w:lastRenderedPageBreak/>
        <w:t>статьи 17 и части 2 статьи 63 Федерального закона от 29 декабря 2012 г. N 273-ФЗ "Об образовании в Российской Федерации" (далее - Федеральный закон).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Зачет общеобразовательной организацией при проведении текущего контроля успеваемости и промежуточной аттестации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пунктом 7 части 1 статьи 34 Федерального закона.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На случай ухудшения эпидемиологической ситуации предусмотреть возможность дистанционного обучения.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Заместитель руководителя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Федеральной службы по надзору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сфере защиты прав потребителей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 благополучия человека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И.В.БРАГИНА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Первый заместитель Министра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просвещения Российской Федерации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Д.Е.ГЛУШКО</w:t>
      </w: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38534F"/>
    <w:rsid w:val="004022B5"/>
    <w:rsid w:val="006B5512"/>
    <w:rsid w:val="00AE6BC0"/>
    <w:rsid w:val="00B86DC8"/>
    <w:rsid w:val="00E83A27"/>
    <w:rsid w:val="00F1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2020-09-03T09:51:00Z</dcterms:created>
  <dcterms:modified xsi:type="dcterms:W3CDTF">2020-09-03T09:51:00Z</dcterms:modified>
</cp:coreProperties>
</file>